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D7077" w14:textId="7D805EB1" w:rsidR="00BC2313" w:rsidRPr="00932A72" w:rsidRDefault="00954943" w:rsidP="009E0A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Polycystic Kidney Diseases Kit </w:t>
      </w:r>
      <w:r w:rsidR="002D6BB2" w:rsidRPr="00932A72">
        <w:rPr>
          <w:rFonts w:ascii="Times New Roman" w:hAnsi="Times New Roman" w:cs="Times New Roman"/>
          <w:b/>
          <w:sz w:val="24"/>
          <w:szCs w:val="24"/>
        </w:rPr>
        <w:t>T</w:t>
      </w:r>
      <w:r w:rsidR="00163136" w:rsidRPr="00932A72">
        <w:rPr>
          <w:rFonts w:ascii="Times New Roman" w:hAnsi="Times New Roman" w:cs="Times New Roman"/>
          <w:b/>
          <w:sz w:val="24"/>
          <w:szCs w:val="24"/>
        </w:rPr>
        <w:t>eknik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BB2" w:rsidRPr="00932A72">
        <w:rPr>
          <w:rFonts w:ascii="Times New Roman" w:hAnsi="Times New Roman" w:cs="Times New Roman"/>
          <w:b/>
          <w:sz w:val="24"/>
          <w:szCs w:val="24"/>
        </w:rPr>
        <w:t>Ş</w:t>
      </w:r>
      <w:r w:rsidR="00163136" w:rsidRPr="00932A72">
        <w:rPr>
          <w:rFonts w:ascii="Times New Roman" w:hAnsi="Times New Roman" w:cs="Times New Roman"/>
          <w:b/>
          <w:sz w:val="24"/>
          <w:szCs w:val="24"/>
        </w:rPr>
        <w:t>artnamesi</w:t>
      </w:r>
    </w:p>
    <w:p w14:paraId="6512BC42" w14:textId="6D2EFAD9" w:rsidR="009E0A5A" w:rsidRPr="009E0A5A" w:rsidRDefault="009A64B1" w:rsidP="009E0A5A">
      <w:pPr>
        <w:pStyle w:val="ListeParagraf"/>
        <w:numPr>
          <w:ilvl w:val="0"/>
          <w:numId w:val="1"/>
        </w:numPr>
        <w:spacing w:before="322" w:after="0" w:line="360" w:lineRule="auto"/>
        <w:ind w:right="480"/>
        <w:jc w:val="both"/>
        <w:rPr>
          <w:color w:val="000000"/>
        </w:rPr>
      </w:pPr>
      <w:r w:rsidRPr="009E0A5A">
        <w:rPr>
          <w:rFonts w:ascii="Times New Roman" w:hAnsi="Times New Roman" w:cs="Times New Roman"/>
          <w:color w:val="000000"/>
          <w:sz w:val="24"/>
          <w:szCs w:val="24"/>
        </w:rPr>
        <w:t xml:space="preserve">Teklif edilen kit yeni nesil DNA dizi analizine uygun, hazır kit formatında olmalıdır.  </w:t>
      </w:r>
    </w:p>
    <w:p w14:paraId="3E5A4667" w14:textId="5FC748CC" w:rsidR="009E0A5A" w:rsidRPr="009E0A5A" w:rsidRDefault="009E0A5A" w:rsidP="009E0A5A">
      <w:pPr>
        <w:pStyle w:val="ListeParagraf"/>
        <w:numPr>
          <w:ilvl w:val="0"/>
          <w:numId w:val="1"/>
        </w:numPr>
        <w:spacing w:before="322" w:after="0" w:line="360" w:lineRule="auto"/>
        <w:ind w:right="48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 örnek çalışmaya uygun olmalıdır.</w:t>
      </w:r>
    </w:p>
    <w:p w14:paraId="6D8B087F" w14:textId="77777777" w:rsidR="009E0A5A" w:rsidRPr="009E0A5A" w:rsidRDefault="00A02542" w:rsidP="009E0A5A">
      <w:pPr>
        <w:pStyle w:val="ListeParagraf"/>
        <w:numPr>
          <w:ilvl w:val="0"/>
          <w:numId w:val="1"/>
        </w:numPr>
        <w:spacing w:before="322" w:after="0" w:line="360" w:lineRule="auto"/>
        <w:ind w:right="480"/>
        <w:jc w:val="both"/>
        <w:rPr>
          <w:color w:val="000000"/>
        </w:rPr>
      </w:pPr>
      <w:r w:rsidRPr="009E0A5A">
        <w:rPr>
          <w:rFonts w:ascii="Times New Roman" w:hAnsi="Times New Roman" w:cs="Times New Roman"/>
          <w:color w:val="000000"/>
          <w:sz w:val="24"/>
          <w:szCs w:val="24"/>
        </w:rPr>
        <w:t xml:space="preserve">Teklif edilen kit ile </w:t>
      </w:r>
      <w:r w:rsidR="00163136" w:rsidRPr="009E0A5A">
        <w:rPr>
          <w:rFonts w:ascii="Times New Roman" w:hAnsi="Times New Roman" w:cs="Times New Roman"/>
          <w:color w:val="000000"/>
          <w:sz w:val="24"/>
          <w:szCs w:val="24"/>
        </w:rPr>
        <w:t>Polikistik Böbrek</w:t>
      </w:r>
      <w:r w:rsidRPr="009E0A5A">
        <w:rPr>
          <w:rFonts w:ascii="Times New Roman" w:hAnsi="Times New Roman" w:cs="Times New Roman"/>
          <w:color w:val="000000"/>
          <w:sz w:val="24"/>
          <w:szCs w:val="24"/>
        </w:rPr>
        <w:t xml:space="preserve"> hastalı</w:t>
      </w:r>
      <w:r w:rsidR="00163136" w:rsidRPr="009E0A5A">
        <w:rPr>
          <w:rFonts w:ascii="Times New Roman" w:hAnsi="Times New Roman" w:cs="Times New Roman"/>
          <w:color w:val="000000"/>
          <w:sz w:val="24"/>
          <w:szCs w:val="24"/>
        </w:rPr>
        <w:t>ğı</w:t>
      </w:r>
      <w:r w:rsidRPr="009E0A5A">
        <w:rPr>
          <w:rFonts w:ascii="Times New Roman" w:hAnsi="Times New Roman" w:cs="Times New Roman"/>
          <w:color w:val="000000"/>
          <w:sz w:val="24"/>
          <w:szCs w:val="24"/>
        </w:rPr>
        <w:t xml:space="preserve"> ile ilişkilendirilmiş </w:t>
      </w:r>
      <w:r w:rsidR="00163136" w:rsidRPr="009E0A5A">
        <w:rPr>
          <w:rFonts w:ascii="Times New Roman" w:hAnsi="Times New Roman" w:cs="Times New Roman"/>
          <w:color w:val="000000"/>
          <w:sz w:val="24"/>
          <w:szCs w:val="24"/>
        </w:rPr>
        <w:t xml:space="preserve">PKD1, PKD2 ve PKHD1 </w:t>
      </w:r>
      <w:r w:rsidRPr="009E0A5A">
        <w:rPr>
          <w:rFonts w:ascii="Times New Roman" w:hAnsi="Times New Roman" w:cs="Times New Roman"/>
          <w:color w:val="000000"/>
          <w:sz w:val="24"/>
          <w:szCs w:val="24"/>
        </w:rPr>
        <w:t>genlerine ait kodlayıcı tüm ekzon bölgelerinin tamamı ve ekzon-intron birleşme bölgeleri (minimum 25 bazlık bölge) dizilenebilmelidir.</w:t>
      </w:r>
    </w:p>
    <w:p w14:paraId="51000308" w14:textId="77777777" w:rsidR="009E0A5A" w:rsidRPr="009E0A5A" w:rsidRDefault="00A02542" w:rsidP="009E0A5A">
      <w:pPr>
        <w:pStyle w:val="ListeParagraf"/>
        <w:numPr>
          <w:ilvl w:val="0"/>
          <w:numId w:val="1"/>
        </w:numPr>
        <w:spacing w:before="322" w:after="0" w:line="360" w:lineRule="auto"/>
        <w:ind w:right="480"/>
        <w:jc w:val="both"/>
        <w:rPr>
          <w:color w:val="000000"/>
        </w:rPr>
      </w:pPr>
      <w:r w:rsidRPr="009E0A5A">
        <w:rPr>
          <w:rFonts w:ascii="Times New Roman" w:hAnsi="Times New Roman" w:cs="Times New Roman"/>
          <w:color w:val="000000"/>
          <w:sz w:val="24"/>
          <w:szCs w:val="24"/>
        </w:rPr>
        <w:t>Teklif edilen kit ile dizilenecek genlere ait tüm genomik bölgeler en fazla 4</w:t>
      </w:r>
      <w:r w:rsidR="00932A72" w:rsidRPr="009E0A5A">
        <w:rPr>
          <w:rFonts w:ascii="Times New Roman" w:hAnsi="Times New Roman" w:cs="Times New Roman"/>
          <w:color w:val="000000"/>
          <w:sz w:val="24"/>
          <w:szCs w:val="24"/>
        </w:rPr>
        <w:t xml:space="preserve"> PCR </w:t>
      </w:r>
      <w:r w:rsidRPr="009E0A5A">
        <w:rPr>
          <w:rFonts w:ascii="Times New Roman" w:hAnsi="Times New Roman" w:cs="Times New Roman"/>
          <w:color w:val="000000"/>
          <w:sz w:val="24"/>
          <w:szCs w:val="24"/>
        </w:rPr>
        <w:t>reaksiyonu ile çoğaltılabilecek şekilde optimize edilmiş olmalıdır.</w:t>
      </w:r>
    </w:p>
    <w:p w14:paraId="7FA2953C" w14:textId="77777777" w:rsidR="009E0A5A" w:rsidRPr="009E0A5A" w:rsidRDefault="00A02542" w:rsidP="009E0A5A">
      <w:pPr>
        <w:pStyle w:val="ListeParagraf"/>
        <w:numPr>
          <w:ilvl w:val="0"/>
          <w:numId w:val="1"/>
        </w:numPr>
        <w:spacing w:before="322" w:after="0" w:line="360" w:lineRule="auto"/>
        <w:ind w:right="480"/>
        <w:jc w:val="both"/>
        <w:rPr>
          <w:color w:val="000000"/>
        </w:rPr>
      </w:pPr>
      <w:r w:rsidRPr="009E0A5A">
        <w:rPr>
          <w:rFonts w:ascii="Times New Roman" w:hAnsi="Times New Roman" w:cs="Times New Roman"/>
          <w:color w:val="000000"/>
          <w:sz w:val="24"/>
          <w:szCs w:val="24"/>
        </w:rPr>
        <w:t>Teklif edilen kit ile birlikte kitin çalışması için gerekli tüm malzemeler ücretsiz olarak sağlanmalıdır</w:t>
      </w:r>
      <w:r w:rsidR="009E0A5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C66AE32" w14:textId="77777777" w:rsidR="009E0A5A" w:rsidRPr="009E0A5A" w:rsidRDefault="00A02542" w:rsidP="009E0A5A">
      <w:pPr>
        <w:pStyle w:val="ListeParagraf"/>
        <w:numPr>
          <w:ilvl w:val="0"/>
          <w:numId w:val="1"/>
        </w:numPr>
        <w:spacing w:before="322" w:after="0" w:line="360" w:lineRule="auto"/>
        <w:ind w:right="480"/>
        <w:jc w:val="both"/>
        <w:rPr>
          <w:color w:val="000000"/>
        </w:rPr>
      </w:pPr>
      <w:r w:rsidRPr="009E0A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Teklif edilen kit Illumina Miseq cihazı ve 2x150 bp sekanslama kiti ile uyumlu olmalıdır.</w:t>
      </w:r>
    </w:p>
    <w:p w14:paraId="3A0AED96" w14:textId="3B746C2C" w:rsidR="00A02542" w:rsidRPr="009E0A5A" w:rsidRDefault="00A02542" w:rsidP="009E0A5A">
      <w:pPr>
        <w:pStyle w:val="ListeParagraf"/>
        <w:numPr>
          <w:ilvl w:val="0"/>
          <w:numId w:val="1"/>
        </w:numPr>
        <w:spacing w:before="322" w:after="0" w:line="360" w:lineRule="auto"/>
        <w:ind w:right="48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E0A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Teklif edilen kit için uygulama ve analiz  desteği tedarikçi  firma tarafından  ücretsiz  verilmelidir.</w:t>
      </w:r>
    </w:p>
    <w:p w14:paraId="2E9808E9" w14:textId="77777777" w:rsidR="009E0A5A" w:rsidRDefault="009E0A5A" w:rsidP="009E0A5A">
      <w:pPr>
        <w:pStyle w:val="m-6644783610980769752msolistparagraph"/>
        <w:shd w:val="clear" w:color="auto" w:fill="FFFFFF"/>
        <w:jc w:val="both"/>
        <w:rPr>
          <w:color w:val="222222"/>
        </w:rPr>
      </w:pPr>
    </w:p>
    <w:p w14:paraId="199A8C58" w14:textId="56B0F98B" w:rsidR="009E0A5A" w:rsidRDefault="00F61EC2" w:rsidP="009E0A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EC2">
        <w:rPr>
          <w:rFonts w:ascii="Times New Roman" w:hAnsi="Times New Roman" w:cs="Times New Roman"/>
          <w:b/>
          <w:sz w:val="24"/>
          <w:szCs w:val="24"/>
        </w:rPr>
        <w:t xml:space="preserve">High Pure PCR Template </w:t>
      </w:r>
      <w:r w:rsidR="003A755B" w:rsidRPr="003A755B">
        <w:rPr>
          <w:rFonts w:ascii="Times New Roman" w:hAnsi="Times New Roman" w:cs="Times New Roman"/>
          <w:b/>
          <w:sz w:val="24"/>
          <w:szCs w:val="24"/>
        </w:rPr>
        <w:t>Preparation</w:t>
      </w:r>
      <w:r w:rsidR="006843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0A5A" w:rsidRPr="009E0A5A">
        <w:rPr>
          <w:rFonts w:ascii="Times New Roman" w:hAnsi="Times New Roman" w:cs="Times New Roman"/>
          <w:b/>
          <w:sz w:val="24"/>
          <w:szCs w:val="24"/>
        </w:rPr>
        <w:t>Teknik Şartnamesi</w:t>
      </w:r>
    </w:p>
    <w:p w14:paraId="4B34058E" w14:textId="77777777" w:rsidR="00905072" w:rsidRDefault="00905072" w:rsidP="009E0A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0B43C5" w14:textId="04FF1923" w:rsidR="00905072" w:rsidRPr="00905072" w:rsidRDefault="0016610D" w:rsidP="00905072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Kit k</w:t>
      </w:r>
      <w:r w:rsidR="00905072">
        <w:rPr>
          <w:rFonts w:ascii="Times New Roman" w:hAnsi="Times New Roman" w:cs="Times New Roman"/>
          <w:bCs/>
          <w:sz w:val="24"/>
          <w:szCs w:val="24"/>
        </w:rPr>
        <w:t>andan DNA İzolasyonuna uygun olmaldır.</w:t>
      </w:r>
    </w:p>
    <w:p w14:paraId="5DF21566" w14:textId="77777777" w:rsidR="009E0A5A" w:rsidRDefault="009E0A5A" w:rsidP="00905072">
      <w:pPr>
        <w:pStyle w:val="ListeParagraf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100 örnek çalışmaya uygun olmalıdır.</w:t>
      </w:r>
    </w:p>
    <w:p w14:paraId="5906BA33" w14:textId="53758166" w:rsidR="009E0A5A" w:rsidRPr="009E0A5A" w:rsidRDefault="009E0A5A" w:rsidP="009E0A5A">
      <w:pPr>
        <w:pStyle w:val="ListeParagraf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</w:pPr>
      <w:r w:rsidRPr="009E0A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RNase free-water ve 1.5/2ml’lik toplama tüpü içermelidir.</w:t>
      </w:r>
    </w:p>
    <w:p w14:paraId="72221323" w14:textId="77777777" w:rsidR="009E0A5A" w:rsidRDefault="009E0A5A" w:rsidP="009E0A5A">
      <w:pPr>
        <w:pStyle w:val="ListeParagraf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</w:pPr>
      <w:r w:rsidRPr="009E0A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Steril olarak üretilmeli ve periyodik olarak kontrolleri yapılmalıdır.</w:t>
      </w:r>
    </w:p>
    <w:p w14:paraId="2045130A" w14:textId="77777777" w:rsidR="009E0A5A" w:rsidRDefault="009E0A5A" w:rsidP="009E0A5A">
      <w:pPr>
        <w:pStyle w:val="ListeParagraf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</w:pPr>
      <w:r w:rsidRPr="009E0A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Kit çalışma prensibinde etanol presipitasyonu aşaması olmamalıdır.</w:t>
      </w:r>
    </w:p>
    <w:p w14:paraId="14F81AB6" w14:textId="77777777" w:rsidR="009E0A5A" w:rsidRDefault="009E0A5A" w:rsidP="009E0A5A">
      <w:pPr>
        <w:pStyle w:val="ListeParagraf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</w:pPr>
      <w:r w:rsidRPr="009E0A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Elüsyon ürününde RNA kontaminasyonu olmamalıdır.</w:t>
      </w:r>
    </w:p>
    <w:p w14:paraId="0D2574D0" w14:textId="77777777" w:rsidR="009E0A5A" w:rsidRDefault="009E0A5A" w:rsidP="009E0A5A">
      <w:pPr>
        <w:pStyle w:val="ListeParagraf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</w:pPr>
      <w:r w:rsidRPr="009E0A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Ürünün tutarlılığı için her partide kontrolleri yapılıp belgeleri ile teslim edilmelidir.</w:t>
      </w:r>
    </w:p>
    <w:p w14:paraId="70FF07FB" w14:textId="77777777" w:rsidR="009E0A5A" w:rsidRDefault="009E0A5A" w:rsidP="009E0A5A">
      <w:pPr>
        <w:pStyle w:val="ListeParagraf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</w:pPr>
      <w:r w:rsidRPr="009E0A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Proteinase K solüsyonu hariç oda şartlarında 1 yıl stabil olarak saklanabilmelidir.</w:t>
      </w:r>
    </w:p>
    <w:p w14:paraId="02E21FC6" w14:textId="77777777" w:rsidR="009E0A5A" w:rsidRDefault="009E0A5A" w:rsidP="009E0A5A">
      <w:pPr>
        <w:pStyle w:val="ListeParagraf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</w:pPr>
      <w:r w:rsidRPr="009E0A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Sadece tanı için değil araştırma amaçlı da kullanılabilmelidir.</w:t>
      </w:r>
    </w:p>
    <w:p w14:paraId="37E99E83" w14:textId="77777777" w:rsidR="009E0A5A" w:rsidRDefault="009E0A5A" w:rsidP="009E0A5A">
      <w:pPr>
        <w:pStyle w:val="ListeParagraf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</w:pPr>
      <w:r w:rsidRPr="009E0A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Spin kolon tekniği ile çalışmalıdır. Kitin içinden iki farklı spin kolon çıkmalıdır.</w:t>
      </w:r>
    </w:p>
    <w:p w14:paraId="1872C82F" w14:textId="77777777" w:rsidR="009E0A5A" w:rsidRDefault="009E0A5A" w:rsidP="009E0A5A">
      <w:pPr>
        <w:pStyle w:val="ListeParagraf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</w:pPr>
      <w:r w:rsidRPr="009E0A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Maksimum başlangıç örneği 100mg ya da 1X10 </w:t>
      </w:r>
      <w:r w:rsidRPr="00BB4EF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  <w:lang w:eastAsia="tr-TR"/>
        </w:rPr>
        <w:t xml:space="preserve">7 </w:t>
      </w:r>
      <w:r w:rsidRPr="009E0A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olmalıdır.</w:t>
      </w:r>
    </w:p>
    <w:p w14:paraId="06766D39" w14:textId="6EFE0400" w:rsidR="009E0A5A" w:rsidRDefault="009E0A5A" w:rsidP="009E0A5A">
      <w:pPr>
        <w:pStyle w:val="ListeParagraf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</w:pPr>
      <w:r w:rsidRPr="009E0A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Maksimum yükleme hacmi 700µl, minumum elüsyon hacmi 30µl, maksimum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 </w:t>
      </w:r>
      <w:r w:rsidRPr="009E0A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bağlama kapasitesi 500µg DNA olmalı ve yüksek saflıkta DNA elde edilmelidir.</w:t>
      </w:r>
    </w:p>
    <w:p w14:paraId="21EC72A2" w14:textId="617163F7" w:rsidR="009E0A5A" w:rsidRDefault="009E0A5A" w:rsidP="009E0A5A">
      <w:pPr>
        <w:spacing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</w:pPr>
    </w:p>
    <w:p w14:paraId="089A6636" w14:textId="77777777" w:rsidR="002D6BB2" w:rsidRPr="002D6BB2" w:rsidRDefault="002D6BB2" w:rsidP="002D6BB2">
      <w:pPr>
        <w:pStyle w:val="NormalWeb"/>
        <w:spacing w:before="38" w:beforeAutospacing="0" w:after="0" w:afterAutospacing="0"/>
        <w:ind w:right="139"/>
        <w:rPr>
          <w:rFonts w:ascii="Arial" w:hAnsi="Arial" w:cs="Arial"/>
          <w:color w:val="000000"/>
        </w:rPr>
      </w:pPr>
    </w:p>
    <w:sectPr w:rsidR="002D6BB2" w:rsidRPr="002D6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757A"/>
    <w:multiLevelType w:val="hybridMultilevel"/>
    <w:tmpl w:val="FA12469A"/>
    <w:lvl w:ilvl="0" w:tplc="34F03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B74BF"/>
    <w:multiLevelType w:val="hybridMultilevel"/>
    <w:tmpl w:val="0304EDC4"/>
    <w:lvl w:ilvl="0" w:tplc="E3BADE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67346"/>
    <w:multiLevelType w:val="hybridMultilevel"/>
    <w:tmpl w:val="96BE6044"/>
    <w:lvl w:ilvl="0" w:tplc="88F83BF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5445E"/>
    <w:multiLevelType w:val="hybridMultilevel"/>
    <w:tmpl w:val="FEDCDA8E"/>
    <w:lvl w:ilvl="0" w:tplc="0D34FB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920054">
    <w:abstractNumId w:val="2"/>
  </w:num>
  <w:num w:numId="2" w16cid:durableId="1384912990">
    <w:abstractNumId w:val="3"/>
  </w:num>
  <w:num w:numId="3" w16cid:durableId="574702813">
    <w:abstractNumId w:val="0"/>
  </w:num>
  <w:num w:numId="4" w16cid:durableId="219290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1AA"/>
    <w:rsid w:val="00163136"/>
    <w:rsid w:val="0016610D"/>
    <w:rsid w:val="0025785C"/>
    <w:rsid w:val="002D6BB2"/>
    <w:rsid w:val="003609D5"/>
    <w:rsid w:val="003A755B"/>
    <w:rsid w:val="00447B12"/>
    <w:rsid w:val="004D21AA"/>
    <w:rsid w:val="00684378"/>
    <w:rsid w:val="006F63F9"/>
    <w:rsid w:val="00905072"/>
    <w:rsid w:val="00932A72"/>
    <w:rsid w:val="00954943"/>
    <w:rsid w:val="009A64B1"/>
    <w:rsid w:val="009E0A5A"/>
    <w:rsid w:val="00A02542"/>
    <w:rsid w:val="00B31247"/>
    <w:rsid w:val="00BB4EF8"/>
    <w:rsid w:val="00C93204"/>
    <w:rsid w:val="00CD0972"/>
    <w:rsid w:val="00D92E21"/>
    <w:rsid w:val="00DE4552"/>
    <w:rsid w:val="00F61EC2"/>
    <w:rsid w:val="00FE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B68A"/>
  <w15:chartTrackingRefBased/>
  <w15:docId w15:val="{D95BF82B-24C5-4076-8DB5-6A0B9F4C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D6BB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D6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-6644783610980769752msolistparagraph">
    <w:name w:val="m_-6644783610980769752msolistparagraph"/>
    <w:basedOn w:val="Normal"/>
    <w:rsid w:val="00A02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0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3CCBF-C432-4D73-8ABD-83B29E1EB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 Talay</dc:creator>
  <cp:keywords/>
  <dc:description/>
  <cp:lastModifiedBy>özge83</cp:lastModifiedBy>
  <cp:revision>16</cp:revision>
  <dcterms:created xsi:type="dcterms:W3CDTF">2022-08-10T13:29:00Z</dcterms:created>
  <dcterms:modified xsi:type="dcterms:W3CDTF">2022-08-11T13:23:00Z</dcterms:modified>
</cp:coreProperties>
</file>